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7B95" w:rsidR="00DC6A76" w:rsidP="00366BAB" w:rsidRDefault="00DC6A76" w14:paraId="302404e" w14:textId="302404e">
      <w:pPr>
        <w:pStyle w:val="Bezproreda"/>
        <w:jc w:val="both"/>
        <w15:collapsed w:val="false"/>
        <w:rPr>
          <w:rFonts w:ascii="Times New Roman" w:hAnsi="Times New Roman" w:cs="Times New Roman"/>
          <w:sz w:val="24"/>
          <w:szCs w:val="24"/>
          <w:lang w:val="hr-HR"/>
        </w:rPr>
      </w:pPr>
    </w:p>
    <w:p w:rsidRPr="00F17B95" w:rsidR="00DC6A76" w:rsidP="00366BAB" w:rsidRDefault="00DC6A76">
      <w:pPr>
        <w:pStyle w:val="Bezproreda"/>
        <w:jc w:val="both"/>
        <w:rPr>
          <w:rStyle w:val="Naglaeno"/>
          <w:rFonts w:ascii="Times New Roman" w:hAnsi="Times New Roman" w:cs="Times New Roman"/>
          <w:b w:val="false"/>
          <w:sz w:val="24"/>
          <w:szCs w:val="24"/>
          <w:lang w:val="hr-HR"/>
        </w:rPr>
      </w:pPr>
      <w:r w:rsidRPr="00F17B95">
        <w:rPr>
          <w:rStyle w:val="Naglaeno"/>
          <w:rFonts w:ascii="Times New Roman" w:hAnsi="Times New Roman" w:cs="Times New Roman"/>
          <w:sz w:val="24"/>
          <w:szCs w:val="24"/>
          <w:lang w:val="hr-HR"/>
        </w:rPr>
        <w:t xml:space="preserve">            </w:t>
      </w:r>
      <w:r w:rsidRPr="00F17B95">
        <w:rPr>
          <w:rStyle w:val="Naglaeno"/>
          <w:rFonts w:ascii="Times New Roman" w:hAnsi="Times New Roman" w:cs="Times New Roman"/>
          <w:b w:val="false"/>
          <w:noProof/>
          <w:sz w:val="24"/>
          <w:szCs w:val="24"/>
          <w:lang w:val="hr-HR" w:eastAsia="hr-HR"/>
        </w:rPr>
        <w:drawing>
          <wp:inline distT="0" distB="0" distL="0" distR="0">
            <wp:extent cx="540385" cy="720725"/>
            <wp:effectExtent l="0" t="0" r="0" b="0"/>
            <wp:docPr id="1" name="Slika 1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 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A5812" w:rsidR="008F3E7D" w:rsidP="00366BAB" w:rsidRDefault="00D46B9D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>R</w:t>
      </w:r>
      <w:r w:rsidRPr="007A5812" w:rsidR="008F3E7D">
        <w:rPr>
          <w:rFonts w:ascii="Arial" w:hAnsi="Arial" w:cs="Arial"/>
          <w:sz w:val="24"/>
          <w:szCs w:val="24"/>
          <w:lang w:val="hr-HR"/>
        </w:rPr>
        <w:t>epublika Hrvatska</w:t>
      </w:r>
    </w:p>
    <w:p w:rsidRPr="007A5812" w:rsidR="00626A98" w:rsidP="00366BAB" w:rsidRDefault="008F3E7D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>Trgovački sud u Osijeku</w:t>
      </w:r>
      <w:r w:rsidRPr="007A5812" w:rsidR="00DC6A76">
        <w:rPr>
          <w:rFonts w:ascii="Arial" w:hAnsi="Arial" w:cs="Arial"/>
          <w:sz w:val="24"/>
          <w:szCs w:val="24"/>
          <w:lang w:val="hr-HR"/>
        </w:rPr>
        <w:t xml:space="preserve">                                       </w:t>
      </w:r>
      <w:r w:rsidRPr="007A5812" w:rsidR="00DC6A76">
        <w:rPr>
          <w:rFonts w:ascii="Arial" w:hAnsi="Arial" w:cs="Arial"/>
          <w:sz w:val="24"/>
          <w:szCs w:val="24"/>
          <w:lang w:val="hr-HR"/>
        </w:rPr>
        <w:tab/>
      </w:r>
      <w:r w:rsidRPr="007A5812" w:rsidR="00DC6A76">
        <w:rPr>
          <w:rFonts w:ascii="Arial" w:hAnsi="Arial" w:cs="Arial"/>
          <w:sz w:val="24"/>
          <w:szCs w:val="24"/>
          <w:lang w:val="hr-HR"/>
        </w:rPr>
        <w:tab/>
      </w:r>
    </w:p>
    <w:p w:rsidRPr="007A5812" w:rsidR="00DC6A76" w:rsidP="00366BAB" w:rsidRDefault="008F3E7D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>Stalna služba u Slavonskom Brodu</w:t>
      </w:r>
    </w:p>
    <w:p w:rsidRPr="007A5812" w:rsidR="00DC6A76" w:rsidP="00366BAB" w:rsidRDefault="00DC6A76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>Trg pobjede 13</w:t>
      </w:r>
    </w:p>
    <w:p w:rsidRPr="007A5812" w:rsidR="00DC6A76" w:rsidP="00366BAB" w:rsidRDefault="00DC6A76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 xml:space="preserve">35000 </w:t>
      </w:r>
      <w:r w:rsidRPr="007A5812" w:rsidR="006D0F61">
        <w:rPr>
          <w:rFonts w:ascii="Arial" w:hAnsi="Arial" w:cs="Arial"/>
          <w:sz w:val="24"/>
          <w:szCs w:val="24"/>
          <w:lang w:val="hr-HR"/>
        </w:rPr>
        <w:t>Slavonski Brod</w:t>
      </w:r>
    </w:p>
    <w:p w:rsidRPr="007A5812" w:rsidR="00626A98" w:rsidP="00626A98" w:rsidRDefault="005A75FC">
      <w:pPr>
        <w:pStyle w:val="Bezproreda"/>
        <w:ind w:left="4956"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>Poslovni broj: 3/St-</w:t>
      </w:r>
      <w:r w:rsidR="00263C79">
        <w:rPr>
          <w:rFonts w:ascii="Arial" w:hAnsi="Arial" w:cs="Arial"/>
          <w:sz w:val="24"/>
          <w:szCs w:val="24"/>
          <w:lang w:val="hr-HR"/>
        </w:rPr>
        <w:t>169/2022</w:t>
      </w:r>
      <w:r w:rsidRPr="007A5812" w:rsidR="00626A98">
        <w:rPr>
          <w:rFonts w:ascii="Arial" w:hAnsi="Arial" w:cs="Arial"/>
          <w:sz w:val="24"/>
          <w:szCs w:val="24"/>
          <w:lang w:val="hr-HR"/>
        </w:rPr>
        <w:t>-</w:t>
      </w:r>
      <w:r w:rsidR="00263C79">
        <w:rPr>
          <w:rFonts w:ascii="Arial" w:hAnsi="Arial" w:cs="Arial"/>
          <w:sz w:val="24"/>
          <w:szCs w:val="24"/>
          <w:lang w:val="hr-HR"/>
        </w:rPr>
        <w:t>19</w:t>
      </w:r>
    </w:p>
    <w:p w:rsidRPr="007A5812" w:rsidR="00E42CFB" w:rsidP="00366BAB" w:rsidRDefault="00E42CFB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7A5812" w:rsidR="000A59A8" w:rsidP="00366BAB" w:rsidRDefault="00DC6A76">
      <w:pPr>
        <w:pStyle w:val="Bezproreda"/>
        <w:jc w:val="center"/>
        <w:rPr>
          <w:rFonts w:ascii="Arial" w:hAnsi="Arial" w:cs="Arial"/>
          <w:color w:val="000000"/>
          <w:sz w:val="24"/>
          <w:szCs w:val="24"/>
          <w:lang w:val="hr-HR"/>
        </w:rPr>
      </w:pPr>
      <w:r w:rsidRPr="007A5812">
        <w:rPr>
          <w:rFonts w:ascii="Arial" w:hAnsi="Arial" w:cs="Arial"/>
          <w:color w:val="000000"/>
          <w:sz w:val="24"/>
          <w:szCs w:val="24"/>
          <w:lang w:val="hr-HR"/>
        </w:rPr>
        <w:t>R E P U B L I K A  H R V A T S K A</w:t>
      </w:r>
    </w:p>
    <w:p w:rsidRPr="007A5812" w:rsidR="006F0BF6" w:rsidP="00366BAB" w:rsidRDefault="006F0BF6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</w:p>
    <w:p w:rsidRPr="007A5812" w:rsidR="00DC6A76" w:rsidP="00366BAB" w:rsidRDefault="00DC6A76">
      <w:pPr>
        <w:pStyle w:val="Bezproreda"/>
        <w:jc w:val="center"/>
        <w:rPr>
          <w:rFonts w:ascii="Arial" w:hAnsi="Arial" w:cs="Arial"/>
          <w:color w:val="000000"/>
          <w:sz w:val="24"/>
          <w:szCs w:val="24"/>
          <w:lang w:val="hr-HR"/>
        </w:rPr>
      </w:pPr>
      <w:r w:rsidRPr="007A5812">
        <w:rPr>
          <w:rFonts w:ascii="Arial" w:hAnsi="Arial" w:cs="Arial"/>
          <w:color w:val="000000"/>
          <w:sz w:val="24"/>
          <w:szCs w:val="24"/>
          <w:lang w:val="hr-HR"/>
        </w:rPr>
        <w:t>R J E Š E N J E</w:t>
      </w:r>
    </w:p>
    <w:p w:rsidRPr="007A5812" w:rsidR="008F3E7D" w:rsidP="00366BAB" w:rsidRDefault="008F3E7D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p w:rsidR="00D31EF8" w:rsidP="00D31EF8" w:rsidRDefault="008F3E7D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 w:rsidRPr="007A5812">
        <w:rPr>
          <w:rFonts w:ascii="Arial" w:hAnsi="Arial" w:cs="Arial"/>
          <w:sz w:val="24"/>
          <w:szCs w:val="24"/>
          <w:lang w:val="hr-HR"/>
        </w:rPr>
        <w:t xml:space="preserve"> </w:t>
      </w:r>
      <w:r w:rsidRPr="007A5812" w:rsidR="000A59A8">
        <w:rPr>
          <w:rFonts w:ascii="Arial" w:hAnsi="Arial" w:cs="Arial"/>
          <w:sz w:val="24"/>
          <w:szCs w:val="24"/>
          <w:lang w:val="hr-HR"/>
        </w:rPr>
        <w:tab/>
      </w:r>
      <w:r w:rsidR="00D31EF8">
        <w:rPr>
          <w:rFonts w:ascii="Arial" w:hAnsi="Arial" w:cs="Arial"/>
          <w:sz w:val="24"/>
          <w:szCs w:val="24"/>
          <w:lang w:val="hr-HR"/>
        </w:rPr>
        <w:t xml:space="preserve">TRGOVAČKI SUD U OSIJEKU, STALNA SLUŽBA U SLAVONSKOM BRODU, po stečajnoj sutkinji Danijeli Martini Maoduš, u postupku nad Stečajnom masom iza KRONŠTETER, d.o.o. Požega, Osječka 58a u stečaju, Požega, Kralja Krešimira 53, OIB 04065862066, zastupan po upraviteljici stečajne mase Sandi Marinac iz Požege, </w:t>
      </w:r>
      <w:r w:rsidR="00D32B58">
        <w:rPr>
          <w:rFonts w:ascii="Arial" w:hAnsi="Arial" w:cs="Arial"/>
          <w:sz w:val="24"/>
          <w:szCs w:val="24"/>
          <w:lang w:val="hr-HR"/>
        </w:rPr>
        <w:t>8</w:t>
      </w:r>
      <w:bookmarkStart w:name="_GoBack" w:id="0"/>
      <w:bookmarkEnd w:id="0"/>
      <w:r w:rsidR="00D31EF8">
        <w:rPr>
          <w:rFonts w:ascii="Arial" w:hAnsi="Arial" w:cs="Arial"/>
          <w:sz w:val="24"/>
          <w:szCs w:val="24"/>
          <w:lang w:val="hr-HR"/>
        </w:rPr>
        <w:t>. studenog 2022.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center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r i j e š i o  j e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 xml:space="preserve">I </w:t>
      </w:r>
      <w:r w:rsidR="00D32B58">
        <w:rPr>
          <w:rFonts w:ascii="Arial" w:hAnsi="Arial" w:cs="Arial"/>
          <w:sz w:val="24"/>
          <w:szCs w:val="24"/>
          <w:lang w:val="hr-HR"/>
        </w:rPr>
        <w:t xml:space="preserve"> Zaključuje </w:t>
      </w:r>
      <w:r>
        <w:rPr>
          <w:rFonts w:ascii="Arial" w:hAnsi="Arial" w:cs="Arial"/>
          <w:sz w:val="24"/>
          <w:szCs w:val="24"/>
          <w:lang w:val="hr-HR"/>
        </w:rPr>
        <w:t>se stečajni postupak nad Stečajnom masom iza KRONŠTETER, d.o.o. Požega, Osječka 58a u stečaju, Požega, Kralja Krešimira 53, OIB 04065862066</w:t>
      </w:r>
      <w:r>
        <w:rPr>
          <w:rFonts w:ascii="Arial" w:hAnsi="Arial" w:cs="Arial"/>
          <w:b/>
          <w:bCs/>
          <w:sz w:val="24"/>
          <w:szCs w:val="24"/>
          <w:lang w:val="hr-HR"/>
        </w:rPr>
        <w:t>.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 xml:space="preserve">II Po pravomoćnosti ovog rješenja Registar Trgovačkog suda u Osijeku, Stalne službe u Slavonskom Brodu, će </w:t>
      </w:r>
      <w:r>
        <w:rPr>
          <w:rFonts w:ascii="Arial" w:hAnsi="Arial" w:cs="Arial"/>
          <w:sz w:val="24"/>
          <w:szCs w:val="24"/>
          <w:lang w:val="hr-HR"/>
        </w:rPr>
        <w:t>Stečajnu masu iza KRONŠTETER, d.o.o. Požega, Osječka 58a u stečaju, Požega, Kralja Krešimira 53, OIB 04065862066,</w:t>
      </w:r>
      <w:r>
        <w:rPr>
          <w:rFonts w:ascii="Arial" w:hAnsi="Arial" w:cs="Arial"/>
          <w:bCs/>
          <w:sz w:val="24"/>
          <w:szCs w:val="24"/>
          <w:lang w:val="hr-HR"/>
        </w:rPr>
        <w:t xml:space="preserve"> brisati uz brisanje upisa upraviteljice stečajne mase </w:t>
      </w:r>
      <w:r>
        <w:rPr>
          <w:rFonts w:ascii="Arial" w:hAnsi="Arial" w:cs="Arial"/>
          <w:sz w:val="24"/>
          <w:szCs w:val="24"/>
          <w:lang w:val="hr-HR"/>
        </w:rPr>
        <w:t>Sande Marinac iz Požege.</w:t>
      </w: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 xml:space="preserve"> </w:t>
      </w:r>
    </w:p>
    <w:p w:rsidR="00D31EF8" w:rsidP="00D31EF8" w:rsidRDefault="00D31EF8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Obrazloženje</w:t>
      </w:r>
    </w:p>
    <w:p w:rsidR="00D31EF8" w:rsidP="00D31EF8" w:rsidRDefault="00D31EF8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1. Nakon zaključenja stečajnog postupka nad stečajnim dužnikom KRONŠTETER, d.o.o. Požega, Osječka 58a u stečaju, Požega, nastavljen je postupak nad dužnikom Stečajnom masom iza KRONŠTETER, d.o.o. Požega, Osječka 58a u stečaju, Požega te je za upravitelja stečajne mase imenovana Sanda Marinac iz Požege, Kralja Krešimira 53, OIB 01875522309, koja je obavljala dužnost stečajne upraviteljice.</w:t>
      </w:r>
    </w:p>
    <w:p w:rsidR="00D31EF8" w:rsidP="00D31EF8" w:rsidRDefault="00D31EF8">
      <w:pPr>
        <w:pStyle w:val="Bezproreda"/>
        <w:ind w:left="708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val="hr-HR"/>
        </w:rPr>
      </w:pPr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2. U tijeku postupku nad stečajnom masom unovčena je ranije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neunovčiva</w:t>
      </w:r>
      <w:proofErr w:type="spellEnd"/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imovina stečajnog dužnika pod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razlučnim</w:t>
      </w:r>
      <w:proofErr w:type="spellEnd"/>
      <w:r w:rsidR="00896656"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  <w:lang w:val="hr-HR"/>
        </w:rPr>
        <w:t>pravom</w:t>
      </w:r>
      <w:r w:rsidR="00896656"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i to: </w:t>
      </w:r>
      <w:r w:rsidRPr="00896656" w:rsidR="00896656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zk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896656" w:rsidR="00896656">
        <w:rPr>
          <w:rFonts w:ascii="Arial" w:hAnsi="Arial" w:cs="Arial"/>
          <w:sz w:val="24"/>
          <w:szCs w:val="24"/>
        </w:rPr>
        <w:t>ulošku</w:t>
      </w:r>
      <w:proofErr w:type="spellEnd"/>
      <w:proofErr w:type="gramEnd"/>
      <w:r w:rsidRPr="00896656" w:rsidR="00896656">
        <w:rPr>
          <w:rFonts w:ascii="Arial" w:hAnsi="Arial" w:cs="Arial"/>
          <w:sz w:val="24"/>
          <w:szCs w:val="24"/>
        </w:rPr>
        <w:t xml:space="preserve"> 6873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k.o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Požega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, k.č.br. 450/1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Oranica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i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livada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površine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3904 m2</w:t>
      </w:r>
      <w:r w:rsidR="00896656">
        <w:rPr>
          <w:rFonts w:ascii="Arial" w:hAnsi="Arial" w:cs="Arial"/>
          <w:sz w:val="24"/>
          <w:szCs w:val="24"/>
        </w:rPr>
        <w:t>,</w:t>
      </w:r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za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kupoprodajnu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c</w:t>
      </w:r>
      <w:r w:rsidR="00896656">
        <w:rPr>
          <w:rFonts w:ascii="Arial" w:hAnsi="Arial" w:cs="Arial"/>
          <w:sz w:val="24"/>
          <w:szCs w:val="24"/>
        </w:rPr>
        <w:t>i</w:t>
      </w:r>
      <w:r w:rsidRPr="00896656" w:rsidR="00896656">
        <w:rPr>
          <w:rFonts w:ascii="Arial" w:hAnsi="Arial" w:cs="Arial"/>
          <w:sz w:val="24"/>
          <w:szCs w:val="24"/>
        </w:rPr>
        <w:t>jenu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 xml:space="preserve"> </w:t>
      </w:r>
      <w:r w:rsidR="00D32B58">
        <w:rPr>
          <w:rFonts w:ascii="Arial" w:hAnsi="Arial" w:cs="Arial"/>
          <w:sz w:val="24"/>
          <w:szCs w:val="24"/>
        </w:rPr>
        <w:t xml:space="preserve"> od </w:t>
      </w:r>
      <w:r w:rsidRPr="00896656" w:rsidR="00896656">
        <w:rPr>
          <w:rFonts w:ascii="Arial" w:hAnsi="Arial" w:cs="Arial"/>
          <w:sz w:val="24"/>
          <w:szCs w:val="24"/>
        </w:rPr>
        <w:t xml:space="preserve">20.243,34 </w:t>
      </w:r>
      <w:proofErr w:type="spellStart"/>
      <w:r w:rsidRPr="00896656" w:rsidR="00896656">
        <w:rPr>
          <w:rFonts w:ascii="Arial" w:hAnsi="Arial" w:cs="Arial"/>
          <w:sz w:val="24"/>
          <w:szCs w:val="24"/>
        </w:rPr>
        <w:t>kn</w:t>
      </w:r>
      <w:proofErr w:type="spellEnd"/>
      <w:r w:rsidRPr="00896656" w:rsidR="0089665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rezervirana su na kontu ovog predmeta sredstva radi namirenja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vjerovnika stečajne mase iza brisanog društva CEDRUS NOVO d.o.o. u stečaju Novi Marof, Toplička 15</w:t>
      </w:r>
      <w:r w:rsidR="00896656">
        <w:rPr>
          <w:rFonts w:ascii="Arial" w:hAnsi="Arial" w:cs="Arial"/>
          <w:bCs/>
          <w:color w:val="000000"/>
          <w:sz w:val="24"/>
          <w:szCs w:val="24"/>
          <w:lang w:val="hr-HR"/>
        </w:rPr>
        <w:t>,</w:t>
      </w:r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u iznosu od 14.300,00 kn, jer do zaključenja ovog postupka nije otvoren račun stečajne mase iza brisanog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vjerovnika.</w:t>
      </w: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val="hr-HR"/>
        </w:rPr>
      </w:pPr>
      <w:r>
        <w:rPr>
          <w:rFonts w:ascii="Arial" w:hAnsi="Arial" w:cs="Arial"/>
          <w:bCs/>
          <w:color w:val="000000"/>
          <w:sz w:val="24"/>
          <w:szCs w:val="24"/>
          <w:lang w:val="hr-HR"/>
        </w:rPr>
        <w:lastRenderedPageBreak/>
        <w:t xml:space="preserve">3. Za Isplatu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vjerovnika rezervirani iznos od 14.300,00 kn je  dostatan za djelomično namirenje tog </w:t>
      </w:r>
      <w:proofErr w:type="spellStart"/>
      <w:r>
        <w:rPr>
          <w:rFonts w:ascii="Arial" w:hAnsi="Arial" w:cs="Arial"/>
          <w:bCs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ascii="Arial" w:hAnsi="Arial" w:cs="Arial"/>
          <w:bCs/>
          <w:color w:val="000000"/>
          <w:sz w:val="24"/>
          <w:szCs w:val="24"/>
          <w:lang w:val="hr-HR"/>
        </w:rPr>
        <w:t xml:space="preserve"> vjerovnika pa nije ostalo sredstava za naknadnu diobu stečajnih vjerovnika. </w:t>
      </w:r>
    </w:p>
    <w:p w:rsidR="00896656" w:rsidP="00D31EF8" w:rsidRDefault="00896656">
      <w:pPr>
        <w:pStyle w:val="Bezproreda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4. Kako su svi poslovi stečajno-upraviteljske službe završeni, odobren završni račun, održano završno ročište, namireni troškovi stečajnog postupka  nad stečajnom masom, iznos nagrade i materijalni trošak upraviteljice stečajne mase za iznos od 3.143,45 kn, ostali materijalni troškovi - za platni promet 627,40 kn i za vođenje knjigovodstva 2.000,00 kn, kao neraspodijeljen iznos je na račun Fonda ovog suda uplaćen iznos od 172,50 kn, jer je zatvoren račun stečajne mase, odlučeno je ogovarajućom primjenom </w:t>
      </w:r>
      <w:r w:rsidR="00D32B58">
        <w:rPr>
          <w:rFonts w:ascii="Arial" w:hAnsi="Arial" w:cs="Arial"/>
          <w:color w:val="000000"/>
          <w:sz w:val="24"/>
          <w:szCs w:val="24"/>
          <w:lang w:val="hr-HR"/>
        </w:rPr>
        <w:t>o</w:t>
      </w:r>
      <w:r>
        <w:rPr>
          <w:rFonts w:ascii="Arial" w:hAnsi="Arial" w:cs="Arial"/>
          <w:color w:val="000000"/>
          <w:sz w:val="24"/>
          <w:szCs w:val="24"/>
          <w:lang w:val="hr-HR"/>
        </w:rPr>
        <w:t>dredbe čl. 286</w:t>
      </w:r>
      <w:r w:rsidR="00896656">
        <w:rPr>
          <w:rFonts w:ascii="Arial" w:hAnsi="Arial" w:cs="Arial"/>
          <w:color w:val="000000"/>
          <w:sz w:val="24"/>
          <w:szCs w:val="24"/>
          <w:lang w:val="hr-HR"/>
        </w:rPr>
        <w:t>.</w:t>
      </w: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Stečajnog zakona (NN 71/15, 104/17 i 36/22) .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</w:p>
    <w:p w:rsidR="00D31EF8" w:rsidP="00D31EF8" w:rsidRDefault="00896656">
      <w:pPr>
        <w:pStyle w:val="Bezproreda"/>
        <w:jc w:val="center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U Slavonskom Brodu </w:t>
      </w:r>
      <w:r w:rsidR="00D32B58">
        <w:rPr>
          <w:rFonts w:ascii="Arial" w:hAnsi="Arial" w:cs="Arial"/>
          <w:color w:val="000000"/>
          <w:sz w:val="24"/>
          <w:szCs w:val="24"/>
          <w:lang w:val="hr-HR"/>
        </w:rPr>
        <w:t>8</w:t>
      </w:r>
      <w:r w:rsidR="00D31EF8">
        <w:rPr>
          <w:rFonts w:ascii="Arial" w:hAnsi="Arial" w:cs="Arial"/>
          <w:color w:val="000000"/>
          <w:sz w:val="24"/>
          <w:szCs w:val="24"/>
          <w:lang w:val="hr-HR"/>
        </w:rPr>
        <w:t>. studenog 2022.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   </w:t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  <w:t xml:space="preserve">  </w:t>
      </w:r>
      <w:r>
        <w:rPr>
          <w:rFonts w:ascii="Arial" w:hAnsi="Arial" w:cs="Arial"/>
          <w:color w:val="000000"/>
          <w:sz w:val="24"/>
          <w:szCs w:val="24"/>
          <w:lang w:val="hr-HR"/>
        </w:rPr>
        <w:tab/>
        <w:t xml:space="preserve">                                 Sutkinja</w:t>
      </w:r>
    </w:p>
    <w:p w:rsidR="00D31EF8" w:rsidP="00D31EF8" w:rsidRDefault="00D31EF8">
      <w:pPr>
        <w:pStyle w:val="Bezproreda"/>
        <w:ind w:left="5664" w:firstLine="708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Daniela Martini Maoduš 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D31EF8" w:rsidP="00D31EF8" w:rsidRDefault="00D31EF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Uputa o pravnom lijeku:</w:t>
      </w:r>
    </w:p>
    <w:p w:rsidR="00D31EF8" w:rsidP="00D31EF8" w:rsidRDefault="00D31EF8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Protiv ovog rješenja žalbu mogu podnijeti  stečajni i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 vjerovnici u  roku od 8 dana koji rok počinje teći osmog dana od dana objave ovog rješenja na e-Oglasnoj ploči suda. Žalba se podnosi Visokom trgovačkom sudu Republike Hrvatske u Zagrebu, putem ovog suda. </w:t>
      </w:r>
    </w:p>
    <w:p w:rsidRPr="007A5812" w:rsidR="00C555C5" w:rsidP="00D31EF8" w:rsidRDefault="00C555C5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sectPr w:rsidRPr="007A5812" w:rsidR="00C555C5" w:rsidSect="00A6047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060C" w:rsidP="00A6047C" w:rsidRDefault="00CA060C">
      <w:r>
        <w:separator/>
      </w:r>
    </w:p>
  </w:endnote>
  <w:endnote w:type="continuationSeparator" w:id="0">
    <w:p w:rsidR="00CA060C" w:rsidP="00A6047C" w:rsidRDefault="00CA060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060C" w:rsidP="00A6047C" w:rsidRDefault="00CA060C">
      <w:r>
        <w:separator/>
      </w:r>
    </w:p>
  </w:footnote>
  <w:footnote w:type="continuationSeparator" w:id="0">
    <w:p w:rsidR="00CA060C" w:rsidP="00A6047C" w:rsidRDefault="00CA060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1208751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F53991" w:rsidR="00A6047C" w:rsidRDefault="00A6047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53991">
          <w:rPr>
            <w:rFonts w:ascii="Arial" w:hAnsi="Arial" w:cs="Arial"/>
            <w:sz w:val="24"/>
            <w:szCs w:val="24"/>
          </w:rPr>
          <w:fldChar w:fldCharType="begin"/>
        </w:r>
        <w:r w:rsidRPr="00F53991">
          <w:rPr>
            <w:rFonts w:ascii="Arial" w:hAnsi="Arial" w:cs="Arial"/>
            <w:sz w:val="24"/>
            <w:szCs w:val="24"/>
          </w:rPr>
          <w:instrText>PAGE   \* MERGEFORMAT</w:instrText>
        </w:r>
        <w:r w:rsidRPr="00F53991">
          <w:rPr>
            <w:rFonts w:ascii="Arial" w:hAnsi="Arial" w:cs="Arial"/>
            <w:sz w:val="24"/>
            <w:szCs w:val="24"/>
          </w:rPr>
          <w:fldChar w:fldCharType="separate"/>
        </w:r>
        <w:r w:rsidRPr="00D32B58" w:rsidR="00D32B58">
          <w:rPr>
            <w:rFonts w:ascii="Arial" w:hAnsi="Arial" w:cs="Arial"/>
            <w:noProof/>
            <w:sz w:val="24"/>
            <w:szCs w:val="24"/>
            <w:lang w:val="hr-HR"/>
          </w:rPr>
          <w:t>2</w:t>
        </w:r>
        <w:r w:rsidRPr="00F5399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F53991" w:rsidR="003963F8" w:rsidP="003963F8" w:rsidRDefault="00F53991">
    <w:pPr>
      <w:pStyle w:val="Bezproreda"/>
      <w:jc w:val="right"/>
      <w:rPr>
        <w:rFonts w:ascii="Arial" w:hAnsi="Arial" w:cs="Arial"/>
        <w:sz w:val="24"/>
        <w:szCs w:val="24"/>
        <w:lang w:val="hr-HR"/>
      </w:rPr>
    </w:pPr>
    <w:r w:rsidRPr="00F53991">
      <w:rPr>
        <w:rFonts w:ascii="Arial" w:hAnsi="Arial" w:cs="Arial"/>
        <w:sz w:val="24"/>
        <w:szCs w:val="24"/>
        <w:lang w:val="hr-HR"/>
      </w:rPr>
      <w:t xml:space="preserve">Poslovni broj: </w:t>
    </w:r>
    <w:r w:rsidRPr="00F53991" w:rsidR="003963F8">
      <w:rPr>
        <w:rFonts w:ascii="Arial" w:hAnsi="Arial" w:cs="Arial"/>
        <w:sz w:val="24"/>
        <w:szCs w:val="24"/>
        <w:lang w:val="hr-HR"/>
      </w:rPr>
      <w:t>3/St-</w:t>
    </w:r>
    <w:r w:rsidR="00A1357B">
      <w:rPr>
        <w:rFonts w:ascii="Arial" w:hAnsi="Arial" w:cs="Arial"/>
        <w:sz w:val="24"/>
        <w:szCs w:val="24"/>
        <w:lang w:val="hr-HR"/>
      </w:rPr>
      <w:t>169</w:t>
    </w:r>
    <w:r w:rsidRPr="00F53991" w:rsidR="003963F8">
      <w:rPr>
        <w:rFonts w:ascii="Arial" w:hAnsi="Arial" w:cs="Arial"/>
        <w:sz w:val="24"/>
        <w:szCs w:val="24"/>
        <w:lang w:val="hr-HR"/>
      </w:rPr>
      <w:t>/20</w:t>
    </w:r>
    <w:r w:rsidR="00C528AA">
      <w:rPr>
        <w:rFonts w:ascii="Arial" w:hAnsi="Arial" w:cs="Arial"/>
        <w:sz w:val="24"/>
        <w:szCs w:val="24"/>
        <w:lang w:val="hr-HR"/>
      </w:rPr>
      <w:t>2</w:t>
    </w:r>
    <w:r w:rsidR="00A1357B">
      <w:rPr>
        <w:rFonts w:ascii="Arial" w:hAnsi="Arial" w:cs="Arial"/>
        <w:sz w:val="24"/>
        <w:szCs w:val="24"/>
        <w:lang w:val="hr-HR"/>
      </w:rPr>
      <w:t>2</w:t>
    </w:r>
    <w:r w:rsidRPr="00F53991" w:rsidR="003963F8">
      <w:rPr>
        <w:rFonts w:ascii="Arial" w:hAnsi="Arial" w:cs="Arial"/>
        <w:sz w:val="24"/>
        <w:szCs w:val="24"/>
        <w:lang w:val="hr-HR"/>
      </w:rPr>
      <w:t>-</w:t>
    </w:r>
    <w:r w:rsidR="00C528AA">
      <w:rPr>
        <w:rFonts w:ascii="Arial" w:hAnsi="Arial" w:cs="Arial"/>
        <w:sz w:val="24"/>
        <w:szCs w:val="24"/>
        <w:lang w:val="hr-HR"/>
      </w:rPr>
      <w:t>1</w:t>
    </w:r>
    <w:r w:rsidR="00A1357B">
      <w:rPr>
        <w:rFonts w:ascii="Arial" w:hAnsi="Arial" w:cs="Arial"/>
        <w:sz w:val="24"/>
        <w:szCs w:val="24"/>
        <w:lang w:val="hr-HR"/>
      </w:rPr>
      <w:t>9</w:t>
    </w:r>
  </w:p>
  <w:p w:rsidR="00A6047C" w:rsidRDefault="00A6047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27291D"/>
    <w:multiLevelType w:val="hybridMultilevel"/>
    <w:tmpl w:val="167E585E"/>
    <w:lvl w:ilvl="0" w:tplc="E9CE3C7E">
      <w:start w:val="1"/>
      <w:numFmt w:val="decimal"/>
      <w:lvlText w:val="%1."/>
      <w:lvlJc w:val="left"/>
      <w:pPr>
        <w:ind w:left="1713" w:hanging="1005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EA69AD"/>
    <w:multiLevelType w:val="hybridMultilevel"/>
    <w:tmpl w:val="4BC67E10"/>
    <w:lvl w:ilvl="0" w:tplc="6CE4F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C451FB"/>
    <w:multiLevelType w:val="hybridMultilevel"/>
    <w:tmpl w:val="526416E8"/>
    <w:lvl w:ilvl="0" w:tplc="49B04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76"/>
    <w:rsid w:val="00022786"/>
    <w:rsid w:val="00024289"/>
    <w:rsid w:val="00030396"/>
    <w:rsid w:val="00045EE5"/>
    <w:rsid w:val="00084F3E"/>
    <w:rsid w:val="000A59A8"/>
    <w:rsid w:val="001401F4"/>
    <w:rsid w:val="001426B8"/>
    <w:rsid w:val="00153E09"/>
    <w:rsid w:val="001A6579"/>
    <w:rsid w:val="001D2769"/>
    <w:rsid w:val="001E2C91"/>
    <w:rsid w:val="002100B6"/>
    <w:rsid w:val="00211A26"/>
    <w:rsid w:val="00233CE4"/>
    <w:rsid w:val="0025720E"/>
    <w:rsid w:val="00261261"/>
    <w:rsid w:val="00263C79"/>
    <w:rsid w:val="002A0412"/>
    <w:rsid w:val="002C2C88"/>
    <w:rsid w:val="002C57A4"/>
    <w:rsid w:val="00320E42"/>
    <w:rsid w:val="00366BAB"/>
    <w:rsid w:val="00391D8F"/>
    <w:rsid w:val="00394F23"/>
    <w:rsid w:val="003963F8"/>
    <w:rsid w:val="003A018D"/>
    <w:rsid w:val="00440411"/>
    <w:rsid w:val="004428C0"/>
    <w:rsid w:val="0046654F"/>
    <w:rsid w:val="004964CF"/>
    <w:rsid w:val="004A502A"/>
    <w:rsid w:val="004B3443"/>
    <w:rsid w:val="004E43A5"/>
    <w:rsid w:val="004E61FC"/>
    <w:rsid w:val="005263D2"/>
    <w:rsid w:val="00534DCC"/>
    <w:rsid w:val="0055189F"/>
    <w:rsid w:val="005713FC"/>
    <w:rsid w:val="005A62F1"/>
    <w:rsid w:val="005A75FC"/>
    <w:rsid w:val="005C64D8"/>
    <w:rsid w:val="00602946"/>
    <w:rsid w:val="006128AF"/>
    <w:rsid w:val="00626A98"/>
    <w:rsid w:val="0064347B"/>
    <w:rsid w:val="006541BC"/>
    <w:rsid w:val="00680666"/>
    <w:rsid w:val="006B1497"/>
    <w:rsid w:val="006C11C4"/>
    <w:rsid w:val="006D0F61"/>
    <w:rsid w:val="006E2234"/>
    <w:rsid w:val="006F0BF6"/>
    <w:rsid w:val="006F3B7E"/>
    <w:rsid w:val="006F7EA9"/>
    <w:rsid w:val="0070023B"/>
    <w:rsid w:val="00703F7F"/>
    <w:rsid w:val="00724CD0"/>
    <w:rsid w:val="00742244"/>
    <w:rsid w:val="007A5812"/>
    <w:rsid w:val="007A6D95"/>
    <w:rsid w:val="007B0FE9"/>
    <w:rsid w:val="007E13A1"/>
    <w:rsid w:val="007E5D77"/>
    <w:rsid w:val="00804BF5"/>
    <w:rsid w:val="00807F98"/>
    <w:rsid w:val="00830EC3"/>
    <w:rsid w:val="00881236"/>
    <w:rsid w:val="00896656"/>
    <w:rsid w:val="008A56C7"/>
    <w:rsid w:val="008B5275"/>
    <w:rsid w:val="008E5AD9"/>
    <w:rsid w:val="008F3E7D"/>
    <w:rsid w:val="00911C91"/>
    <w:rsid w:val="00911E9C"/>
    <w:rsid w:val="00955F82"/>
    <w:rsid w:val="00972268"/>
    <w:rsid w:val="00981F51"/>
    <w:rsid w:val="009B47DA"/>
    <w:rsid w:val="009C43CB"/>
    <w:rsid w:val="00A02F88"/>
    <w:rsid w:val="00A1357B"/>
    <w:rsid w:val="00A26E63"/>
    <w:rsid w:val="00A6047C"/>
    <w:rsid w:val="00A61790"/>
    <w:rsid w:val="00A70278"/>
    <w:rsid w:val="00A93918"/>
    <w:rsid w:val="00A94D6B"/>
    <w:rsid w:val="00AB0437"/>
    <w:rsid w:val="00AB7EBC"/>
    <w:rsid w:val="00AD6A7F"/>
    <w:rsid w:val="00B03CF3"/>
    <w:rsid w:val="00B30D1A"/>
    <w:rsid w:val="00B77139"/>
    <w:rsid w:val="00B8747C"/>
    <w:rsid w:val="00B90794"/>
    <w:rsid w:val="00BA2ECA"/>
    <w:rsid w:val="00BA3C5E"/>
    <w:rsid w:val="00BC4986"/>
    <w:rsid w:val="00C128DF"/>
    <w:rsid w:val="00C30981"/>
    <w:rsid w:val="00C4106A"/>
    <w:rsid w:val="00C528AA"/>
    <w:rsid w:val="00C555C5"/>
    <w:rsid w:val="00C67255"/>
    <w:rsid w:val="00C74DB4"/>
    <w:rsid w:val="00CA060C"/>
    <w:rsid w:val="00CB66E6"/>
    <w:rsid w:val="00CC34CE"/>
    <w:rsid w:val="00D16731"/>
    <w:rsid w:val="00D31EF8"/>
    <w:rsid w:val="00D32B58"/>
    <w:rsid w:val="00D46B9D"/>
    <w:rsid w:val="00D54D26"/>
    <w:rsid w:val="00D743F1"/>
    <w:rsid w:val="00D824A1"/>
    <w:rsid w:val="00D8339D"/>
    <w:rsid w:val="00D85329"/>
    <w:rsid w:val="00D8609E"/>
    <w:rsid w:val="00DB6280"/>
    <w:rsid w:val="00DC68D1"/>
    <w:rsid w:val="00DC6A76"/>
    <w:rsid w:val="00E303B2"/>
    <w:rsid w:val="00E42CFB"/>
    <w:rsid w:val="00E57033"/>
    <w:rsid w:val="00E8040B"/>
    <w:rsid w:val="00EA0D2F"/>
    <w:rsid w:val="00EA6F9A"/>
    <w:rsid w:val="00ED1F07"/>
    <w:rsid w:val="00ED48EF"/>
    <w:rsid w:val="00F10282"/>
    <w:rsid w:val="00F10655"/>
    <w:rsid w:val="00F17B95"/>
    <w:rsid w:val="00F460CB"/>
    <w:rsid w:val="00F53991"/>
    <w:rsid w:val="00F77219"/>
    <w:rsid w:val="00F9346B"/>
    <w:rsid w:val="00FA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0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F0BF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basedOn w:val="Zadanifontodlomka"/>
    <w:qFormat/>
    <w:rsid w:val="00DC6A76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C6A76"/>
    <w:rPr>
      <w:rFonts w:ascii="Tahoma" w:hAnsi="Tahoma" w:cs="Tahoma" w:eastAsiaTheme="minorHAnsi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C6A76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7A6D95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6047C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A6047C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6047C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rsid w:val="00A6047C"/>
    <w:rPr>
      <w:lang w:val="en-US"/>
    </w:rPr>
  </w:style>
  <w:style w:type="paragraph" w:styleId="Default" w:customStyle="true">
    <w:name w:val="Default"/>
    <w:rsid w:val="008F3E7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8F3E7D"/>
    <w:pPr>
      <w:spacing w:after="0" w:line="240" w:lineRule="auto"/>
    </w:pPr>
    <w:rPr>
      <w:lang w:val="en-US"/>
    </w:rPr>
  </w:style>
  <w:style w:type="character" w:styleId="Hiperveza">
    <w:name w:val="Hyperlink"/>
    <w:basedOn w:val="Zadanifontodlomka"/>
    <w:uiPriority w:val="99"/>
    <w:semiHidden/>
    <w:unhideWhenUsed/>
    <w:rsid w:val="00BC4986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211A2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11A2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1A26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1A2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1A2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0B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rPr>
      <w:rFonts w:ascii="Tahoma" w:cs="Tahoma" w:eastAsiaTheme="minorHAnsi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6047C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A6047C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6047C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A6047C"/>
    <w:rPr>
      <w:lang w:val="en-US"/>
    </w:rPr>
  </w:style>
  <w:style w:customStyle="1" w:styleId="Default" w:type="paragraph">
    <w:name w:val="Default"/>
    <w:rsid w:val="008F3E7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8F3E7D"/>
    <w:pPr>
      <w:spacing w:after="0" w:line="240" w:lineRule="auto"/>
    </w:pPr>
    <w:rPr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BC498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1A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A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A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A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A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94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46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067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01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244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studenog 2022.</izvorni_sadrzaj>
    <derivirana_varijabla naziv="DomainObject.DatumDonosenjaOdluke_1">9.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St-169/2022-19</izvorni_sadrzaj>
    <derivirana_varijabla naziv="DomainObject.Oznaka_1">St-169/2022-19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St-169/2022</izvorni_sadrzaj>
    <derivirana_varijabla naziv="DomainObject.Predmet.OznakaBroj_1">St-169/2022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KRONŠTETER, društvo sa ograničenom odgovornošću za trgovinu na veliko i malo, promet, izvoz-uvoz i uslug</izvorni_sadrzaj>
    <derivirana_varijabla naziv="DomainObject.Predmet.ProtustrankaFormated_1">  Stečajna masa iza KRONŠTETER, društvo sa ograničenom odgovornošću za trgovinu na veliko i malo, promet, izvoz-uvoz i uslug</derivirana_varijabla>
  </DomainObject.Predmet.ProtustrankaFormated>
  <DomainObject.Predmet.ProtustrankaFormatedOIB>
    <izvorni_sadrzaj>  Stečajna masa iza KRONŠTETER, društvo sa ograničenom odgovornošću za trgovinu na veliko i malo, promet, izvoz-uvoz i uslug, OIB 04065862066</izvorni_sadrzaj>
    <derivirana_varijabla naziv="DomainObject.Predmet.ProtustrankaFormatedOIB_1">  Stečajna masa iza KRONŠTETER, društvo sa ograničenom odgovornošću za trgovinu na veliko i malo, promet, izvoz-uvoz i uslug, OIB 04065862066</derivirana_varijabla>
  </DomainObject.Predmet.ProtustrankaFormatedOIB>
  <DomainObject.Predmet.ProtustrankaFormatedWithAdress>
    <izvorni_sadrzaj> Stečajna masa iza KRONŠTETER, društvo sa ograničenom odgovornošću za trgovinu na veliko i malo, promet, izvoz-uvoz i uslug, Kralja Krešimira 53, 34000 Požega</izvorni_sadrzaj>
    <derivirana_varijabla naziv="DomainObject.Predmet.ProtustrankaFormatedWithAdress_1"> Stečajna masa iza KRONŠTETER, društvo sa ograničenom odgovornošću za trgovinu na veliko i malo, promet, izvoz-uvoz i uslug, Kralja Krešimira 53, 34000 Požega</derivirana_varijabla>
  </DomainObject.Predmet.ProtustrankaFormatedWithAdress>
  <DomainObject.Predmet.ProtustrankaFormatedWithAdressOIB>
    <izvorni_sadrzaj> Stečajna masa iza KRONŠTETER, društvo sa ograničenom odgovornošću za trgovinu na veliko i malo, promet, izvoz-uvoz i uslug, OIB 04065862066, Kralja Krešimira 53, 34000 Požega</izvorni_sadrzaj>
    <derivirana_varijabla naziv="DomainObject.Predmet.ProtustrankaFormatedWithAdressOIB_1"> Stečajna masa iza KRONŠTETER, društvo sa ograničenom odgovornošću za trgovinu na veliko i malo, promet, izvoz-uvoz i uslug, OIB 04065862066, Kralja Krešimira 53, 34000 Požega</derivirana_varijabla>
  </DomainObject.Predmet.ProtustrankaFormatedWithAdressOIB>
  <DomainObject.Predmet.ProtustrankaWithAdress>
    <izvorni_sadrzaj>Stečajna masa iza KRONŠTETER, društvo sa ograničenom odgovornošću za trgovinu na veliko i malo, promet, izvoz-uvoz i uslug Kralja Krešimira 53, 34000 Požega</izvorni_sadrzaj>
    <derivirana_varijabla naziv="DomainObject.Predmet.ProtustrankaWithAdress_1">Stečajna masa iza KRONŠTETER, društvo sa ograničenom odgovornošću za trgovinu na veliko i malo, promet, izvoz-uvoz i uslug Kralja Krešimira 53, 34000 Požega</derivirana_varijabla>
  </DomainObject.Predmet.ProtustrankaWithAdress>
  <DomainObject.Predmet.ProtustrankaWithAdressOIB>
    <izvorni_sadrzaj>Stečajna masa iza KRONŠTETER, društvo sa ograničenom odgovornošću za trgovinu na veliko i malo, promet, izvoz-uvoz i uslug, OIB 04065862066, Kralja Krešimira 53, 34000 Požega</izvorni_sadrzaj>
    <derivirana_varijabla naziv="DomainObject.Predmet.ProtustrankaWithAdressOIB_1">Stečajna masa iza KRONŠTETER, društvo sa ograničenom odgovornošću za trgovinu na veliko i malo, promet, izvoz-uvoz i uslug, OIB 04065862066, Kralja Krešimira 53, 34000 Požega</derivirana_varijabla>
  </DomainObject.Predmet.ProtustrankaWithAdressOIB>
  <DomainObject.Predmet.ProtustrankaNazivFormated>
    <izvorni_sadrzaj>Stečajna masa iza KRONŠTETER, društvo sa ograničenom odgovornošću za trgovinu na veliko i malo, promet, izvoz-uvoz i uslug</izvorni_sadrzaj>
    <derivirana_varijabla naziv="DomainObject.Predmet.ProtustrankaNazivFormated_1">Stečajna masa iza KRONŠTETER, društvo sa ograničenom odgovornošću za trgovinu na veliko i malo, promet, izvoz-uvoz i uslug</derivirana_varijabla>
  </DomainObject.Predmet.ProtustrankaNazivFormated>
  <DomainObject.Predmet.ProtustrankaNazivFormatedOIB>
    <izvorni_sadrzaj>Stečajna masa iza KRONŠTETER, društvo sa ograničenom odgovornošću za trgovinu na veliko i malo, promet, izvoz-uvoz i uslug, OIB 04065862066</izvorni_sadrzaj>
    <derivirana_varijabla naziv="DomainObject.Predmet.ProtustrankaNazivFormatedOIB_1">Stečajna masa iza KRONŠTETER, društvo sa ograničenom odgovornošću za trgovinu na veliko i malo, promet, izvoz-uvoz i uslug, OIB 04065862066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KRONŠTETER, društvo sa ograničenom odgovornošću za trgovinu na veliko i malo, promet, izvoz-uvoz i uslug</item>
    </izvorni_sadrzaj>
    <derivirana_varijabla naziv="DomainObject.Predmet.ProtuStrankaListFormated_1">
      <item>Stečajna masa iza KRONŠTETER, društvo sa ograničenom odgovornošću za trgovinu na veliko i malo, promet, izvoz-uvoz i uslug</item>
    </derivirana_varijabla>
  </DomainObject.Predmet.ProtuStrankaListFormated>
  <DomainObject.Predmet.ProtuStrankaListFormatedOIB>
    <izvorni_sadrzaj>
      <item>Stečajna masa iza KRONŠTETER, društvo sa ograničenom odgovornošću za trgovinu na veliko i malo, promet, izvoz-uvoz i uslug, OIB 04065862066</item>
    </izvorni_sadrzaj>
    <derivirana_varijabla naziv="DomainObject.Predmet.ProtuStrankaListFormatedOIB_1">
      <item>Stečajna masa iza KRONŠTETER, društvo sa ograničenom odgovornošću za trgovinu na veliko i malo, promet, izvoz-uvoz i uslug, OIB 04065862066</item>
    </derivirana_varijabla>
  </DomainObject.Predmet.ProtuStrankaListFormatedOIB>
  <DomainObject.Predmet.ProtuStrankaListFormatedWithAdress>
    <izvorni_sadrzaj>
      <item>Stečajna masa iza KRONŠTETER, društvo sa ograničenom odgovornošću za trgovinu na veliko i malo, promet, izvoz-uvoz i uslug, Kralja Krešimira 53, 34000 Požega</item>
    </izvorni_sadrzaj>
    <derivirana_varijabla naziv="DomainObject.Predmet.ProtuStrankaListFormatedWithAdress_1">
      <item>Stečajna masa iza KRONŠTETER, društvo sa ograničenom odgovornošću za trgovinu na veliko i malo, promet, izvoz-uvoz i uslug, Kralja Krešimira 53, 34000 Požega</item>
    </derivirana_varijabla>
  </DomainObject.Predmet.ProtuStrankaListFormatedWithAdress>
  <DomainObject.Predmet.ProtuStrankaListFormatedWithAdressOIB>
    <izvorni_sadrzaj>
      <item>Stečajna masa iza KRONŠTETER, društvo sa ograničenom odgovornošću za trgovinu na veliko i malo, promet, izvoz-uvoz i uslug, OIB 04065862066, Kralja Krešimira 53, 34000 Požega</item>
    </izvorni_sadrzaj>
    <derivirana_varijabla naziv="DomainObject.Predmet.ProtuStrankaListFormatedWithAdressOIB_1">
      <item>Stečajna masa iza KRONŠTETER, društvo sa ograničenom odgovornošću za trgovinu na veliko i malo, promet, izvoz-uvoz i uslug, OIB 04065862066, Kralja Krešimira 53, 34000 Požega</item>
    </derivirana_varijabla>
  </DomainObject.Predmet.ProtuStrankaListFormatedWithAdressOIB>
  <DomainObject.Predmet.ProtuStrankaListNazivFormated>
    <izvorni_sadrzaj>
      <item>Stečajna masa iza KRONŠTETER, društvo sa ograničenom odgovornošću za trgovinu na veliko i malo, promet, izvoz-uvoz i uslug</item>
    </izvorni_sadrzaj>
    <derivirana_varijabla naziv="DomainObject.Predmet.ProtuStrankaListNazivFormated_1">
      <item>Stečajna masa iza KRONŠTETER, društvo sa ograničenom odgovornošću za trgovinu na veliko i malo, promet, izvoz-uvoz i uslug</item>
    </derivirana_varijabla>
  </DomainObject.Predmet.ProtuStrankaListNazivFormated>
  <DomainObject.Predmet.ProtuStrankaListNazivFormatedOIB>
    <izvorni_sadrzaj>
      <item>Stečajna masa iza KRONŠTETER, društvo sa ograničenom odgovornošću za trgovinu na veliko i malo, promet, izvoz-uvoz i uslug, OIB 04065862066</item>
    </izvorni_sadrzaj>
    <derivirana_varijabla naziv="DomainObject.Predmet.ProtuStrankaListNazivFormatedOIB_1">
      <item>Stečajna masa iza KRONŠTETER, društvo sa ograničenom odgovornošću za trgovinu na veliko i malo, promet, izvoz-uvoz i uslug, OIB 04065862066</item>
    </derivirana_varijabla>
  </DomainObject.Predmet.ProtuStrankaListNazivFormatedOIB>
  <DomainObject.Predmet.OstaliListFormated>
    <izvorni_sadrzaj>
      <item>Sanda Marinac</item>
      <item>Vesna Lazarić</item>
      <item>Marijana Babić</item>
    </izvorni_sadrzaj>
    <derivirana_varijabla naziv="DomainObject.Predmet.OstaliListFormated_1">
      <item>Sanda Marinac</item>
      <item>Vesna Lazarić</item>
      <item>Marijana Babić</item>
    </derivirana_varijabla>
  </DomainObject.Predmet.OstaliListFormated>
  <DomainObject.Predmet.OstaliListFormatedOIB>
    <izvorni_sadrzaj>
      <item>Sanda Marinac</item>
      <item>Vesna Lazarić</item>
      <item>Marijana Babić, OIB 25982803127</item>
    </izvorni_sadrzaj>
    <derivirana_varijabla naziv="DomainObject.Predmet.OstaliListFormatedOIB_1">
      <item>Sanda Marinac</item>
      <item>Vesna Lazarić</item>
      <item>Marijana Babić, OIB 25982803127</item>
    </derivirana_varijabla>
  </DomainObject.Predmet.OstaliListFormatedOIB>
  <DomainObject.Predmet.OstaliListFormatedWithAdress>
    <izvorni_sadrzaj>
      <item>Sanda Marinac</item>
      <item>Vesna Lazarić</item>
      <item>Marijana Babić, Trg Marka Marulića 18, 10000 Zagreb</item>
    </izvorni_sadrzaj>
    <derivirana_varijabla naziv="DomainObject.Predmet.OstaliListFormatedWithAdress_1">
      <item>Sanda Marinac</item>
      <item>Vesna Lazarić</item>
      <item>Marijana Babić, Trg Marka Marulića 18, 10000 Zagreb</item>
    </derivirana_varijabla>
  </DomainObject.Predmet.OstaliListFormatedWithAdress>
  <DomainObject.Predmet.OstaliListFormatedWithAdressOIB>
    <izvorni_sadrzaj>
      <item>Sanda Marinac</item>
      <item>Vesna Lazarić</item>
      <item>Marijana Babić, OIB 25982803127, Trg Marka Marulića 18, 10000 Zagreb</item>
    </izvorni_sadrzaj>
    <derivirana_varijabla naziv="DomainObject.Predmet.OstaliListFormatedWithAdressOIB_1">
      <item>Sanda Marinac</item>
      <item>Vesna Lazarić</item>
      <item>Marijana Babić, OIB 25982803127, Trg Marka Marulića 18, 10000 Zagreb</item>
    </derivirana_varijabla>
  </DomainObject.Predmet.OstaliListFormatedWithAdressOIB>
  <DomainObject.Predmet.OstaliListNazivFormated>
    <izvorni_sadrzaj>
      <item>Sanda Marinac</item>
      <item>Vesna Lazarić</item>
      <item>Marijana Babić</item>
    </izvorni_sadrzaj>
    <derivirana_varijabla naziv="DomainObject.Predmet.OstaliListNazivFormated_1">
      <item>Sanda Marinac</item>
      <item>Vesna Lazarić</item>
      <item>Marijana Babić</item>
    </derivirana_varijabla>
  </DomainObject.Predmet.OstaliListNazivFormated>
  <DomainObject.Predmet.OstaliListNazivFormatedOIB>
    <izvorni_sadrzaj>
      <item>Sanda Marinac</item>
      <item>Vesna Lazarić</item>
      <item>Marijana Babić, OIB 25982803127</item>
    </izvorni_sadrzaj>
    <derivirana_varijabla naziv="DomainObject.Predmet.OstaliListNazivFormatedOIB_1">
      <item>Sanda Marinac</item>
      <item>Vesna Lazarić</item>
      <item>Marijana Babić, OIB 25982803127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studenog 2022.</izvorni_sadrzaj>
    <derivirana_varijabla naziv="DomainObject.Datum_1">10. studenog 2022.</derivirana_varijabla>
  </DomainObject.Datum>
  <DomainObject.PoslovniBrojDokumenta>
    <izvorni_sadrzaj>St-169/2022-19</izvorni_sadrzaj>
    <derivirana_varijabla naziv="DomainObject.PoslovniBrojDokumenta_1">St-169/2022-19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KRONŠTETER, društvo sa ograničenom odgovornošću za trgovinu na veliko i malo, promet, izvoz-uvoz i uslug</izvorni_sadrzaj>
    <derivirana_varijabla naziv="DomainObject.Predmet.ProtustrankaIDrugi_1">Stečajna masa iza KRONŠTETER, društvo sa ograničenom odgovornošću za trgovinu na veliko i malo, promet, izvoz-uvoz i uslug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KRONŠTETER, društvo sa ograničenom odgovornošću za trgovinu na veliko i malo, promet, izvoz-uvoz i uslug, OIB 04065862066, Kralja Krešimira 53, 34000 Požega</izvorni_sadrzaj>
    <derivirana_varijabla naziv="DomainObject.Predmet.ProtustrankaIDrugiAdressOIB_1">Stečajna masa iza KRONŠTETER, društvo sa ograničenom odgovornošću za trgovinu na veliko i malo, promet, izvoz-uvoz i uslug, OIB 04065862066, Kralja Krešimira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KRONŠTETER, društvo sa ograničenom odgovornošću za trgovinu na veliko i malo, promet, izvoz-uvoz i uslug</item>
      <item>Sanda Marinac</item>
      <item>Vesna Lazarić</item>
      <item>Marijana Babić</item>
    </izvorni_sadrzaj>
    <derivirana_varijabla naziv="DomainObject.Predmet.SudioniciListNaziv_1">
      <item>Stečajna masa iza KRONŠTETER, društvo sa ograničenom odgovornošću za trgovinu na veliko i malo, promet, izvoz-uvoz i uslug</item>
      <item>Sanda Marinac</item>
      <item>Vesna Lazarić</item>
      <item>Marijana Babić</item>
    </derivirana_varijabla>
  </DomainObject.Predmet.SudioniciListNaziv>
  <DomainObject.Predmet.SudioniciListAdressOIB>
    <izvorni_sadrzaj>
      <item>Stečajna masa iza KRONŠTETER, društvo sa ograničenom odgovornošću za trgovinu na veliko i malo, promet, izvoz-uvoz i uslug, OIB 04065862066, Kralja Krešimira 53,34000 Požega</item>
      <item>Sanda Marinac</item>
      <item>Vesna Lazarić</item>
      <item>Marijana Babić, OIB 25982803127, Trg Marka Marulića 18,10000 Zagreb</item>
    </izvorni_sadrzaj>
    <derivirana_varijabla naziv="DomainObject.Predmet.SudioniciListAdressOIB_1">
      <item>Stečajna masa iza KRONŠTETER, društvo sa ograničenom odgovornošću za trgovinu na veliko i malo, promet, izvoz-uvoz i uslug, OIB 04065862066, Kralja Krešimira 53,34000 Požega</item>
      <item>Sanda Marinac</item>
      <item>Vesna Lazarić</item>
      <item>Marijana Babić, OIB 25982803127, Trg Marka Marulića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04065862066</item>
      <item>, OIB null</item>
      <item>, OIB null</item>
      <item>, OIB 25982803127</item>
    </izvorni_sadrzaj>
    <derivirana_varijabla naziv="DomainObject.Predmet.SudioniciListNazivOIB_1">
      <item>, OIB 04065862066</item>
      <item>, OIB null</item>
      <item>, OIB null</item>
      <item>, OIB 25982803127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Ul.Kralja Krešimira 53, 34000 Požega</item>
    </izvorni_sadrzaj>
    <derivirana_varijabla naziv="DomainObject.Predmet.StecajniUpraviteljiListAddressOIB_1">
      <item>Sanda Marinac, OIB 01875522309, Ul.Kralja Krešimira 53, 34000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listopada 2022.</izvorni_sadrzaj>
    <derivirana_varijabla naziv="DomainObject.PredzadnjaOdlukaIzPredmeta.DatumDonosenjaOdluke_1">13. listopada 2022.</derivirana_varijabla>
  </DomainObject.PredzadnjaOdlukaIzPredmeta.DatumDonosenjaOdluke>
  <DomainObject.PredzadnjaOdlukaIzPredmeta.Oznaka>
    <izvorni_sadrzaj>St-169/2022-17</izvorni_sadrzaj>
    <derivirana_varijabla naziv="DomainObject.PredzadnjaOdlukaIzPredmeta.Oznaka_1">St-169/2022-17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2022.</izvorni_sadrzaj>
    <derivirana_varijabla naziv="DomainObject.Predmet.DatumPocetkaProcesa_1">28.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351D5-305A-451E-A2EC-836A863471B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471</properties:Words>
  <properties:Characters>2588</properties:Characters>
  <properties:Lines>74</properties:Lines>
  <properties:Paragraphs>22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2022-11-03T13:11:00Z</dcterms:created>
  <dc:creator>wsadmin</dc:creator>
  <cp:lastModifiedBy>Danijela Martini Maoduš</cp:lastModifiedBy>
  <cp:lastPrinted>2018-07-04T08:54:00Z</cp:lastPrinted>
  <dcterms:modified xmlns:xsi="http://www.w3.org/2001/XMLSchema-instance" xsi:type="dcterms:W3CDTF">2022-11-10T06:29:00Z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St-169/2022-19 / Odluka - Rješenje - zaključen stečajni postupak (čl. 286 SZ-a) (St-169-2022_rješenje-_obustava_u_odnosu_na_st.masu.masu)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